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271FC" w14:textId="77777777" w:rsidR="00427331" w:rsidRPr="00170D6F" w:rsidRDefault="00427331" w:rsidP="00427331">
      <w:pPr>
        <w:pStyle w:val="Heading1"/>
      </w:pPr>
      <w:bookmarkStart w:id="0" w:name="_Toc180949435"/>
      <w:r w:rsidRPr="00170D6F">
        <w:t xml:space="preserve">Core Principles of </w:t>
      </w:r>
      <w:proofErr w:type="spellStart"/>
      <w:r w:rsidRPr="00170D6F">
        <w:t>EdFlow</w:t>
      </w:r>
      <w:proofErr w:type="spellEnd"/>
      <w:r w:rsidRPr="00170D6F">
        <w:t xml:space="preserve"> QMS</w:t>
      </w:r>
      <w:bookmarkEnd w:id="0"/>
    </w:p>
    <w:p w14:paraId="723B7E40" w14:textId="77777777" w:rsidR="00427331" w:rsidRDefault="00427331" w:rsidP="00427331"/>
    <w:p w14:paraId="6F6755CF" w14:textId="77777777" w:rsidR="00427331" w:rsidRPr="00170D6F" w:rsidRDefault="00427331" w:rsidP="00427331">
      <w:proofErr w:type="spellStart"/>
      <w:r w:rsidRPr="00170D6F">
        <w:t>EdFlow</w:t>
      </w:r>
      <w:proofErr w:type="spellEnd"/>
      <w:r w:rsidRPr="00170D6F">
        <w:t xml:space="preserve"> QMS is built on a foundation of two main guiding principles: continuous improvement and systematic quality management. These principles work together to create a robust framework for enhancing educational processes, ensuring consistency, and promoting a culture of excellence within schools, districts, and charter schools. Below is a detailed description of each principle and how it integrates into the </w:t>
      </w:r>
      <w:proofErr w:type="spellStart"/>
      <w:r w:rsidRPr="00170D6F">
        <w:t>EdFlow</w:t>
      </w:r>
      <w:proofErr w:type="spellEnd"/>
      <w:r w:rsidRPr="00170D6F">
        <w:t xml:space="preserve"> QMS system.</w:t>
      </w:r>
    </w:p>
    <w:p w14:paraId="6A53CA14" w14:textId="77777777" w:rsidR="00427331" w:rsidRPr="00170D6F" w:rsidRDefault="00427331" w:rsidP="00427331">
      <w:pPr>
        <w:pStyle w:val="Heading2"/>
      </w:pPr>
      <w:bookmarkStart w:id="1" w:name="_Toc180949436"/>
      <w:r w:rsidRPr="00170D6F">
        <w:t>1. Continuous Improvement</w:t>
      </w:r>
      <w:bookmarkEnd w:id="1"/>
    </w:p>
    <w:p w14:paraId="2B7C400D" w14:textId="77777777" w:rsidR="00427331" w:rsidRPr="00170D6F" w:rsidRDefault="00427331" w:rsidP="00427331">
      <w:r w:rsidRPr="00170D6F">
        <w:t xml:space="preserve">Continuous improvement is the practice of making incremental, ongoing changes to processes </w:t>
      </w:r>
      <w:proofErr w:type="gramStart"/>
      <w:r w:rsidRPr="00170D6F">
        <w:t>in order to</w:t>
      </w:r>
      <w:proofErr w:type="gramEnd"/>
      <w:r w:rsidRPr="00170D6F">
        <w:t xml:space="preserve"> achieve higher efficiency, better quality, and improved outcomes. In the context of education, it emphasizes the idea that even small adjustments can lead to significant progress over time. The philosophy of continuous improvement in </w:t>
      </w:r>
      <w:proofErr w:type="spellStart"/>
      <w:r w:rsidRPr="00170D6F">
        <w:t>EdFlow</w:t>
      </w:r>
      <w:proofErr w:type="spellEnd"/>
      <w:r w:rsidRPr="00170D6F">
        <w:t xml:space="preserve"> QMS focuses on the following key elements:</w:t>
      </w:r>
    </w:p>
    <w:p w14:paraId="58B203F2" w14:textId="77777777" w:rsidR="00427331" w:rsidRDefault="00427331" w:rsidP="00427331">
      <w:pPr>
        <w:numPr>
          <w:ilvl w:val="0"/>
          <w:numId w:val="1"/>
        </w:numPr>
      </w:pPr>
      <w:r w:rsidRPr="00170D6F">
        <w:rPr>
          <w:b/>
          <w:bCs/>
        </w:rPr>
        <w:t>Empowering Stakeholders</w:t>
      </w:r>
      <w:r w:rsidRPr="00170D6F">
        <w:t xml:space="preserve">: </w:t>
      </w:r>
      <w:proofErr w:type="spellStart"/>
      <w:r w:rsidRPr="00170D6F">
        <w:t>EdFlow</w:t>
      </w:r>
      <w:proofErr w:type="spellEnd"/>
      <w:r w:rsidRPr="00170D6F">
        <w:t xml:space="preserve"> QMS involves all members of the school</w:t>
      </w:r>
      <w:r>
        <w:t>, district or charter school</w:t>
      </w:r>
      <w:r w:rsidRPr="00170D6F">
        <w:t xml:space="preserve"> community—teachers, administrators, students, and parents—in the process of identifying opportunities for improvement. By fostering a culture of openness and collaboration, </w:t>
      </w:r>
      <w:proofErr w:type="spellStart"/>
      <w:r w:rsidRPr="00170D6F">
        <w:t>EdFlow</w:t>
      </w:r>
      <w:proofErr w:type="spellEnd"/>
      <w:r w:rsidRPr="00170D6F">
        <w:t xml:space="preserve"> QMS ensures that improvement ideas come from those who are directly involved in day-to-day operations.</w:t>
      </w:r>
    </w:p>
    <w:p w14:paraId="404E30DB" w14:textId="77777777" w:rsidR="00427331" w:rsidRPr="00170D6F" w:rsidRDefault="00427331" w:rsidP="00427331">
      <w:pPr>
        <w:numPr>
          <w:ilvl w:val="0"/>
          <w:numId w:val="1"/>
        </w:numPr>
      </w:pPr>
      <w:r w:rsidRPr="001F3036">
        <w:rPr>
          <w:b/>
          <w:bCs/>
        </w:rPr>
        <w:t>Engaging in Critical Activities</w:t>
      </w:r>
      <w:r w:rsidRPr="001F3036">
        <w:t xml:space="preserve">: Beyond daily operations, </w:t>
      </w:r>
      <w:proofErr w:type="spellStart"/>
      <w:r w:rsidRPr="001F3036">
        <w:t>EdFlow</w:t>
      </w:r>
      <w:proofErr w:type="spellEnd"/>
      <w:r w:rsidRPr="001F3036">
        <w:t xml:space="preserve"> QMS ensures that stakeholders are actively involved in critical activities, such as the implementation of curriculum, and in high-level decisions that involve new curriculum adoption or changes that can impact the teaching process. This inclusive approach ensures that those most affected by decisions—teachers and students—have a voice in shaping educational practices, leading to more effective and context-sensitive outcomes.</w:t>
      </w:r>
    </w:p>
    <w:p w14:paraId="12B52883" w14:textId="77777777" w:rsidR="00427331" w:rsidRPr="00170D6F" w:rsidRDefault="00427331" w:rsidP="00427331">
      <w:pPr>
        <w:numPr>
          <w:ilvl w:val="0"/>
          <w:numId w:val="1"/>
        </w:numPr>
      </w:pPr>
      <w:r w:rsidRPr="00170D6F">
        <w:rPr>
          <w:b/>
          <w:bCs/>
        </w:rPr>
        <w:t>Identifying and Eliminating Inefficiencies</w:t>
      </w:r>
      <w:r w:rsidRPr="00170D6F">
        <w:t xml:space="preserve">: A core aspect of continuous improvement is the identification and removal of non-value-adding activities, often referred to as </w:t>
      </w:r>
      <w:r w:rsidRPr="00170D6F">
        <w:rPr>
          <w:b/>
          <w:bCs/>
        </w:rPr>
        <w:t>waste</w:t>
      </w:r>
      <w:r w:rsidRPr="00170D6F">
        <w:t xml:space="preserve">. In </w:t>
      </w:r>
      <w:proofErr w:type="spellStart"/>
      <w:r w:rsidRPr="00170D6F">
        <w:t>EdFlow</w:t>
      </w:r>
      <w:proofErr w:type="spellEnd"/>
      <w:r w:rsidRPr="00170D6F">
        <w:t xml:space="preserve"> QMS, this involves streamlining tasks that burden teachers and administrators, reducing unnecessary paperwork, and ensuring that all activities directly contribute to the educational mission. By minimizing waste, schools can better allocate time and resources to teaching and learning.</w:t>
      </w:r>
    </w:p>
    <w:p w14:paraId="4ADFF318" w14:textId="77777777" w:rsidR="00427331" w:rsidRPr="00170D6F" w:rsidRDefault="00427331" w:rsidP="00427331">
      <w:pPr>
        <w:numPr>
          <w:ilvl w:val="0"/>
          <w:numId w:val="1"/>
        </w:numPr>
      </w:pPr>
      <w:r w:rsidRPr="00170D6F">
        <w:rPr>
          <w:b/>
          <w:bCs/>
        </w:rPr>
        <w:t>Feedback Loops</w:t>
      </w:r>
      <w:r w:rsidRPr="00170D6F">
        <w:t xml:space="preserve">: Regular feedback is essential for continuous improvement. </w:t>
      </w:r>
      <w:proofErr w:type="spellStart"/>
      <w:r w:rsidRPr="00170D6F">
        <w:t>EdFlow</w:t>
      </w:r>
      <w:proofErr w:type="spellEnd"/>
      <w:r w:rsidRPr="00170D6F">
        <w:t xml:space="preserve"> QMS integrates structured feedback mechanisms, such as surveys, focus groups, and performance reviews, to capture insights from teachers, students, and </w:t>
      </w:r>
      <w:r w:rsidRPr="00170D6F">
        <w:lastRenderedPageBreak/>
        <w:t>other stakeholders. This feedback is used to make data-driven adjustments to teaching methods, administrative processes, and overall school operations.</w:t>
      </w:r>
    </w:p>
    <w:p w14:paraId="0C7DC0D4" w14:textId="77777777" w:rsidR="00427331" w:rsidRPr="00170D6F" w:rsidRDefault="00427331" w:rsidP="00427331">
      <w:pPr>
        <w:numPr>
          <w:ilvl w:val="0"/>
          <w:numId w:val="1"/>
        </w:numPr>
      </w:pPr>
      <w:r w:rsidRPr="00170D6F">
        <w:rPr>
          <w:b/>
          <w:bCs/>
        </w:rPr>
        <w:t>Cycles of Reflection and Action</w:t>
      </w:r>
      <w:r w:rsidRPr="00170D6F">
        <w:t xml:space="preserve">: </w:t>
      </w:r>
      <w:proofErr w:type="spellStart"/>
      <w:r w:rsidRPr="00170D6F">
        <w:t>EdFlow</w:t>
      </w:r>
      <w:proofErr w:type="spellEnd"/>
      <w:r w:rsidRPr="00170D6F">
        <w:t xml:space="preserve"> QMS employs a cyclical process for implementing changes, where planning, action, evaluation, and reflection are repeated to ensure that improvements are sustainable and effective. This approach helps schools continuously refine their practices and respond effectively to changing needs.</w:t>
      </w:r>
    </w:p>
    <w:p w14:paraId="4F5B4813" w14:textId="77777777" w:rsidR="00427331" w:rsidRPr="00170D6F" w:rsidRDefault="00427331" w:rsidP="00427331">
      <w:pPr>
        <w:pStyle w:val="Heading2"/>
      </w:pPr>
      <w:bookmarkStart w:id="2" w:name="_Toc180949437"/>
      <w:r w:rsidRPr="00170D6F">
        <w:t>2. Systematic Quality Management</w:t>
      </w:r>
      <w:bookmarkEnd w:id="2"/>
    </w:p>
    <w:p w14:paraId="7BE8F08B" w14:textId="77777777" w:rsidR="00427331" w:rsidRPr="00170D6F" w:rsidRDefault="00427331" w:rsidP="00427331">
      <w:r w:rsidRPr="00170D6F">
        <w:t xml:space="preserve">Systematic quality management focuses on maintaining high standards across all processes within an educational institution. It emphasizes the importance of consistency, accountability, and clear documentation to ensure that educational quality is consistently achieved and maintained. The key aspects of systematic quality management in </w:t>
      </w:r>
      <w:proofErr w:type="spellStart"/>
      <w:r w:rsidRPr="00170D6F">
        <w:t>EdFlow</w:t>
      </w:r>
      <w:proofErr w:type="spellEnd"/>
      <w:r w:rsidRPr="00170D6F">
        <w:t xml:space="preserve"> QMS include:</w:t>
      </w:r>
    </w:p>
    <w:p w14:paraId="3260F710" w14:textId="77777777" w:rsidR="00427331" w:rsidRPr="00170D6F" w:rsidRDefault="00427331" w:rsidP="00427331">
      <w:pPr>
        <w:numPr>
          <w:ilvl w:val="0"/>
          <w:numId w:val="2"/>
        </w:numPr>
      </w:pPr>
      <w:r w:rsidRPr="00170D6F">
        <w:rPr>
          <w:b/>
          <w:bCs/>
        </w:rPr>
        <w:t>Standardization of Best Practices</w:t>
      </w:r>
      <w:r w:rsidRPr="00170D6F">
        <w:t xml:space="preserve">: </w:t>
      </w:r>
      <w:proofErr w:type="spellStart"/>
      <w:r w:rsidRPr="008F14C4">
        <w:t>EdFlow</w:t>
      </w:r>
      <w:proofErr w:type="spellEnd"/>
      <w:r w:rsidRPr="008F14C4">
        <w:t xml:space="preserve"> QMS defines standard operating procedures (SOPs) for critical activities within a school, such as lesson planning, student assessments, and communication with parents. Additionally, the system ensures that stakeholders are actively involved in essential processes like the implementation of curriculum and in high-level decisions that involve adopting new curricula or making changes that can significantly impact the teaching process. By establishing these standardized procedures, </w:t>
      </w:r>
      <w:proofErr w:type="spellStart"/>
      <w:r w:rsidRPr="008F14C4">
        <w:t>EdFlow</w:t>
      </w:r>
      <w:proofErr w:type="spellEnd"/>
      <w:r w:rsidRPr="008F14C4">
        <w:t xml:space="preserve"> QMS ensures that every classroom operates with the same high level of quality, while still allowing for creativity and adaptability where appropriate. This standardization helps reduce variability in teaching practices and decision-making processes, leading to a more consistent and cohesive learning experience for students. It ensures that changes are thoughtfully implemented with input from those directly involved in teaching, fostering a sense of shared ownership and alignment across the educational community.</w:t>
      </w:r>
    </w:p>
    <w:p w14:paraId="4CF2F050" w14:textId="77777777" w:rsidR="00427331" w:rsidRPr="00170D6F" w:rsidRDefault="00427331" w:rsidP="00427331">
      <w:pPr>
        <w:numPr>
          <w:ilvl w:val="0"/>
          <w:numId w:val="2"/>
        </w:numPr>
      </w:pPr>
      <w:r w:rsidRPr="00170D6F">
        <w:rPr>
          <w:b/>
          <w:bCs/>
        </w:rPr>
        <w:t>Documentation and Record-Keeping</w:t>
      </w:r>
      <w:r w:rsidRPr="00170D6F">
        <w:t xml:space="preserve">: Accurate documentation is essential for maintaining quality and ensuring accountability. </w:t>
      </w:r>
      <w:proofErr w:type="spellStart"/>
      <w:r w:rsidRPr="00170D6F">
        <w:t>EdFlow</w:t>
      </w:r>
      <w:proofErr w:type="spellEnd"/>
      <w:r w:rsidRPr="00170D6F">
        <w:t xml:space="preserve"> QMS provides templates and guidelines for documenting processes, goals, and outcomes. This documentation serves as a record of what is being done and how, making it easier to monitor progress, conduct audits, and identify areas for further improvement.</w:t>
      </w:r>
    </w:p>
    <w:p w14:paraId="1EF9FC30" w14:textId="77777777" w:rsidR="00427331" w:rsidRPr="00170D6F" w:rsidRDefault="00427331" w:rsidP="00427331">
      <w:pPr>
        <w:numPr>
          <w:ilvl w:val="0"/>
          <w:numId w:val="2"/>
        </w:numPr>
      </w:pPr>
      <w:r w:rsidRPr="00170D6F">
        <w:rPr>
          <w:b/>
          <w:bCs/>
        </w:rPr>
        <w:t>Setting Measurable Objectives</w:t>
      </w:r>
      <w:r w:rsidRPr="00170D6F">
        <w:t xml:space="preserve">: To achieve continuous progress, schools need clear, measurable goals that align with their mission. </w:t>
      </w:r>
      <w:proofErr w:type="spellStart"/>
      <w:r w:rsidRPr="00170D6F">
        <w:t>EdFlow</w:t>
      </w:r>
      <w:proofErr w:type="spellEnd"/>
      <w:r w:rsidRPr="00170D6F">
        <w:t xml:space="preserve"> QMS helps schools define objectives related to student performance, teacher development, and operational efficiency. These goals are tracked through key performance indicators (KPIs), allowing schools to monitor their progress and adjust strategies as needed.</w:t>
      </w:r>
    </w:p>
    <w:p w14:paraId="774C9015" w14:textId="77777777" w:rsidR="00427331" w:rsidRPr="00170D6F" w:rsidRDefault="00427331" w:rsidP="00427331">
      <w:pPr>
        <w:numPr>
          <w:ilvl w:val="0"/>
          <w:numId w:val="2"/>
        </w:numPr>
      </w:pPr>
      <w:r w:rsidRPr="00170D6F">
        <w:rPr>
          <w:b/>
          <w:bCs/>
        </w:rPr>
        <w:t>Data-Driven Decision-Making</w:t>
      </w:r>
      <w:r w:rsidRPr="00170D6F">
        <w:t xml:space="preserve">: </w:t>
      </w:r>
      <w:proofErr w:type="spellStart"/>
      <w:r w:rsidRPr="00170D6F">
        <w:t>EdFlow</w:t>
      </w:r>
      <w:proofErr w:type="spellEnd"/>
      <w:r w:rsidRPr="00170D6F">
        <w:t xml:space="preserve"> QMS emphasizes the importance of using data to guide decisions. Schools collect and analyze data related to student </w:t>
      </w:r>
      <w:r w:rsidRPr="00170D6F">
        <w:lastRenderedPageBreak/>
        <w:t>outcomes, teacher performance, and process efficiency, using these insights to make informed adjustments. This evidence-based approach ensures that improvements are based on real needs and measurable results, rather than assumptions or anecdotal evidence.</w:t>
      </w:r>
    </w:p>
    <w:p w14:paraId="4F405CE1" w14:textId="77777777" w:rsidR="00427331" w:rsidRPr="00170D6F" w:rsidRDefault="00427331" w:rsidP="00427331">
      <w:pPr>
        <w:numPr>
          <w:ilvl w:val="0"/>
          <w:numId w:val="2"/>
        </w:numPr>
      </w:pPr>
      <w:r w:rsidRPr="00170D6F">
        <w:rPr>
          <w:b/>
          <w:bCs/>
        </w:rPr>
        <w:t>Continuous Review and Auditing</w:t>
      </w:r>
      <w:r w:rsidRPr="00170D6F">
        <w:t xml:space="preserve">: Regular reviews and internal audits are integral to maintaining quality standards. </w:t>
      </w:r>
      <w:proofErr w:type="spellStart"/>
      <w:r w:rsidRPr="00170D6F">
        <w:t>EdFlow</w:t>
      </w:r>
      <w:proofErr w:type="spellEnd"/>
      <w:r w:rsidRPr="00170D6F">
        <w:t xml:space="preserve"> QMS encourages schools to conduct periodic audits of their processes, using a structured approach to identify areas of non-conformance and opportunities for improvement. These reviews ensure that the quality management system remains aligned with the school’s evolving needs and objectives.</w:t>
      </w:r>
    </w:p>
    <w:p w14:paraId="7338091D" w14:textId="77777777" w:rsidR="00427331" w:rsidRPr="00170D6F" w:rsidRDefault="00427331" w:rsidP="00427331">
      <w:pPr>
        <w:pStyle w:val="Heading2"/>
      </w:pPr>
      <w:bookmarkStart w:id="3" w:name="_Toc180949438"/>
      <w:r w:rsidRPr="00170D6F">
        <w:t xml:space="preserve">Integration of Principles in </w:t>
      </w:r>
      <w:proofErr w:type="spellStart"/>
      <w:r w:rsidRPr="00170D6F">
        <w:t>EdFlow</w:t>
      </w:r>
      <w:proofErr w:type="spellEnd"/>
      <w:r w:rsidRPr="00170D6F">
        <w:t xml:space="preserve"> QMS:</w:t>
      </w:r>
      <w:bookmarkEnd w:id="3"/>
    </w:p>
    <w:p w14:paraId="47C29485" w14:textId="77777777" w:rsidR="00427331" w:rsidRPr="00170D6F" w:rsidRDefault="00427331" w:rsidP="00427331">
      <w:r w:rsidRPr="00170D6F">
        <w:t xml:space="preserve">By combining continuous improvement with systematic quality management, </w:t>
      </w:r>
      <w:proofErr w:type="spellStart"/>
      <w:r w:rsidRPr="00170D6F">
        <w:t>EdFlow</w:t>
      </w:r>
      <w:proofErr w:type="spellEnd"/>
      <w:r w:rsidRPr="00170D6F">
        <w:t xml:space="preserve"> QMS provides a balanced approach to educational excellence. It enables schools, districts, and charter schools to implement small changes that collectively lead to major advancements, while ensuring that every process is well-documented, measured, and aligned with the institution's overall goals. This dual focus helps create a sustainable environment where quality is not only maintained but continuously enhanced, resulting in better outcomes for students and a more efficient, supportive atmosphere for teachers and administrators.</w:t>
      </w:r>
    </w:p>
    <w:p w14:paraId="49B3359D" w14:textId="77777777" w:rsidR="0021746A" w:rsidRDefault="0021746A"/>
    <w:sectPr w:rsidR="0021746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04B15" w14:textId="77777777" w:rsidR="00047750" w:rsidRDefault="00047750" w:rsidP="003C394F">
      <w:r>
        <w:separator/>
      </w:r>
    </w:p>
  </w:endnote>
  <w:endnote w:type="continuationSeparator" w:id="0">
    <w:p w14:paraId="595C7EB8" w14:textId="77777777" w:rsidR="00047750" w:rsidRDefault="00047750" w:rsidP="003C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FD651" w14:textId="77777777" w:rsidR="00047750" w:rsidRDefault="00047750" w:rsidP="003C394F">
      <w:r>
        <w:separator/>
      </w:r>
    </w:p>
  </w:footnote>
  <w:footnote w:type="continuationSeparator" w:id="0">
    <w:p w14:paraId="4CC4BE74" w14:textId="77777777" w:rsidR="00047750" w:rsidRDefault="00047750" w:rsidP="003C3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FDA92" w14:textId="5040E8D3" w:rsidR="003C394F" w:rsidRDefault="003C394F">
    <w:pPr>
      <w:pStyle w:val="Header"/>
    </w:pPr>
    <w:r>
      <w:rPr>
        <w:noProof/>
      </w:rPr>
      <w:drawing>
        <wp:inline distT="0" distB="0" distL="0" distR="0" wp14:anchorId="6530C715" wp14:editId="45DBEF0C">
          <wp:extent cx="1206500" cy="1206500"/>
          <wp:effectExtent l="0" t="0" r="0" b="0"/>
          <wp:docPr id="2094283919" name="Picture 1" descr="A logo with a graduation cap and a letter 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283919" name="Picture 1" descr="A logo with a graduation cap and a letter e&#10;&#10;Description automatically generated"/>
                  <pic:cNvPicPr/>
                </pic:nvPicPr>
                <pic:blipFill>
                  <a:blip r:embed="rId1"/>
                  <a:stretch>
                    <a:fillRect/>
                  </a:stretch>
                </pic:blipFill>
                <pic:spPr>
                  <a:xfrm>
                    <a:off x="0" y="0"/>
                    <a:ext cx="1206500" cy="1206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C28B2"/>
    <w:multiLevelType w:val="multilevel"/>
    <w:tmpl w:val="0142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EA2914"/>
    <w:multiLevelType w:val="multilevel"/>
    <w:tmpl w:val="43B0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1056711">
    <w:abstractNumId w:val="1"/>
  </w:num>
  <w:num w:numId="2" w16cid:durableId="203942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31"/>
    <w:rsid w:val="00047750"/>
    <w:rsid w:val="0021746A"/>
    <w:rsid w:val="003C394F"/>
    <w:rsid w:val="00427331"/>
    <w:rsid w:val="00943D05"/>
    <w:rsid w:val="00AB7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D3BE7"/>
  <w15:chartTrackingRefBased/>
  <w15:docId w15:val="{2FDD3BAF-E39C-054D-AF25-B9A5DE80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331"/>
  </w:style>
  <w:style w:type="paragraph" w:styleId="Heading1">
    <w:name w:val="heading 1"/>
    <w:basedOn w:val="Normal"/>
    <w:next w:val="Normal"/>
    <w:link w:val="Heading1Char"/>
    <w:uiPriority w:val="9"/>
    <w:qFormat/>
    <w:rsid w:val="0042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2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7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7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7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73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73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73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73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27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7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7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7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7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7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7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7331"/>
    <w:rPr>
      <w:rFonts w:eastAsiaTheme="majorEastAsia" w:cstheme="majorBidi"/>
      <w:color w:val="272727" w:themeColor="text1" w:themeTint="D8"/>
    </w:rPr>
  </w:style>
  <w:style w:type="paragraph" w:styleId="Title">
    <w:name w:val="Title"/>
    <w:basedOn w:val="Normal"/>
    <w:next w:val="Normal"/>
    <w:link w:val="TitleChar"/>
    <w:uiPriority w:val="10"/>
    <w:qFormat/>
    <w:rsid w:val="004273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33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7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73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7331"/>
    <w:rPr>
      <w:i/>
      <w:iCs/>
      <w:color w:val="404040" w:themeColor="text1" w:themeTint="BF"/>
    </w:rPr>
  </w:style>
  <w:style w:type="paragraph" w:styleId="ListParagraph">
    <w:name w:val="List Paragraph"/>
    <w:basedOn w:val="Normal"/>
    <w:uiPriority w:val="34"/>
    <w:qFormat/>
    <w:rsid w:val="00427331"/>
    <w:pPr>
      <w:ind w:left="720"/>
      <w:contextualSpacing/>
    </w:pPr>
  </w:style>
  <w:style w:type="character" w:styleId="IntenseEmphasis">
    <w:name w:val="Intense Emphasis"/>
    <w:basedOn w:val="DefaultParagraphFont"/>
    <w:uiPriority w:val="21"/>
    <w:qFormat/>
    <w:rsid w:val="00427331"/>
    <w:rPr>
      <w:i/>
      <w:iCs/>
      <w:color w:val="0F4761" w:themeColor="accent1" w:themeShade="BF"/>
    </w:rPr>
  </w:style>
  <w:style w:type="paragraph" w:styleId="IntenseQuote">
    <w:name w:val="Intense Quote"/>
    <w:basedOn w:val="Normal"/>
    <w:next w:val="Normal"/>
    <w:link w:val="IntenseQuoteChar"/>
    <w:uiPriority w:val="30"/>
    <w:qFormat/>
    <w:rsid w:val="0042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7331"/>
    <w:rPr>
      <w:i/>
      <w:iCs/>
      <w:color w:val="0F4761" w:themeColor="accent1" w:themeShade="BF"/>
    </w:rPr>
  </w:style>
  <w:style w:type="character" w:styleId="IntenseReference">
    <w:name w:val="Intense Reference"/>
    <w:basedOn w:val="DefaultParagraphFont"/>
    <w:uiPriority w:val="32"/>
    <w:qFormat/>
    <w:rsid w:val="00427331"/>
    <w:rPr>
      <w:b/>
      <w:bCs/>
      <w:smallCaps/>
      <w:color w:val="0F4761" w:themeColor="accent1" w:themeShade="BF"/>
      <w:spacing w:val="5"/>
    </w:rPr>
  </w:style>
  <w:style w:type="paragraph" w:styleId="Header">
    <w:name w:val="header"/>
    <w:basedOn w:val="Normal"/>
    <w:link w:val="HeaderChar"/>
    <w:uiPriority w:val="99"/>
    <w:unhideWhenUsed/>
    <w:rsid w:val="003C394F"/>
    <w:pPr>
      <w:tabs>
        <w:tab w:val="center" w:pos="4680"/>
        <w:tab w:val="right" w:pos="9360"/>
      </w:tabs>
    </w:pPr>
  </w:style>
  <w:style w:type="character" w:customStyle="1" w:styleId="HeaderChar">
    <w:name w:val="Header Char"/>
    <w:basedOn w:val="DefaultParagraphFont"/>
    <w:link w:val="Header"/>
    <w:uiPriority w:val="99"/>
    <w:rsid w:val="003C394F"/>
  </w:style>
  <w:style w:type="paragraph" w:styleId="Footer">
    <w:name w:val="footer"/>
    <w:basedOn w:val="Normal"/>
    <w:link w:val="FooterChar"/>
    <w:uiPriority w:val="99"/>
    <w:unhideWhenUsed/>
    <w:rsid w:val="003C394F"/>
    <w:pPr>
      <w:tabs>
        <w:tab w:val="center" w:pos="4680"/>
        <w:tab w:val="right" w:pos="9360"/>
      </w:tabs>
    </w:pPr>
  </w:style>
  <w:style w:type="character" w:customStyle="1" w:styleId="FooterChar">
    <w:name w:val="Footer Char"/>
    <w:basedOn w:val="DefaultParagraphFont"/>
    <w:link w:val="Footer"/>
    <w:uiPriority w:val="99"/>
    <w:rsid w:val="003C3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990</Words>
  <Characters>5646</Characters>
  <Application>Microsoft Office Word</Application>
  <DocSecurity>0</DocSecurity>
  <Lines>47</Lines>
  <Paragraphs>13</Paragraphs>
  <ScaleCrop>false</ScaleCrop>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Juan C</dc:creator>
  <cp:keywords/>
  <dc:description/>
  <cp:lastModifiedBy>Moreno, Juan C</cp:lastModifiedBy>
  <cp:revision>2</cp:revision>
  <dcterms:created xsi:type="dcterms:W3CDTF">2024-11-30T19:15:00Z</dcterms:created>
  <dcterms:modified xsi:type="dcterms:W3CDTF">2024-11-30T19:15:00Z</dcterms:modified>
</cp:coreProperties>
</file>